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wTD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spacing w:after="0"/>
      </w:pPr>
      <w:r>
        <w:t>Исх. № ______</w:t>
      </w:r>
    </w:p>
    <w:p>
      <w:pPr>
        <w:spacing w:after="0"/>
      </w:pPr>
      <w:r>
        <w:t xml:space="preserve">«____» _____________ 2025 г.                </w:t>
      </w:r>
      <w:r>
        <w:rPr>
          <w:sz w:val="28"/>
        </w:rPr>
        <w:t>Уважаемые жители дома  № 7 пер. Франко</w:t>
      </w:r>
      <w:r/>
    </w:p>
    <w:p>
      <w:pPr>
        <w:spacing w:after="0" w:line="100" w:lineRule="atLeast"/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ind w:firstLine="708"/>
        <w:spacing w:after="0" w:line="100" w:lineRule="atLeast"/>
        <w:jc w:val="center"/>
      </w:pPr>
      <w:r>
        <w:rPr>
          <w:rFonts w:ascii="Arial" w:hAnsi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/>
          <w:b/>
          <w:sz w:val="20"/>
          <w:u w:color="auto" w:val="single"/>
        </w:rPr>
        <w:t>ООО «ЖЭУ г. Льгова»</w:t>
      </w:r>
      <w:r>
        <w:rPr>
          <w:rFonts w:ascii="Arial" w:hAnsi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с</w:t>
      </w:r>
      <w:r/>
      <w:bookmarkStart w:id="0" w:name="_GoBack"/>
      <w:r/>
      <w:bookmarkEnd w:id="0"/>
      <w:r/>
      <w:r>
        <w:rPr>
          <w:rFonts w:ascii="Arial" w:hAnsi="Arial"/>
          <w:b/>
          <w:sz w:val="20"/>
        </w:rPr>
        <w:t xml:space="preserve">  многоквартирным домом,</w:t>
        <w:br w:type="textWrapping"/>
        <w:t>расположенным по адресу: г. Льгов пер. Франко д. 7</w:t>
      </w:r>
      <w:r/>
    </w:p>
    <w:p>
      <w:pPr>
        <w:ind w:firstLine="708"/>
        <w:spacing w:after="0" w:line="100" w:lineRule="atLeast"/>
        <w:jc w:val="center"/>
      </w:pPr>
      <w:r/>
    </w:p>
    <w:p>
      <w:pPr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/>
          <w:b/>
          <w:sz w:val="20"/>
          <w:u w:color="auto" w:val="single"/>
        </w:rPr>
      </w:pPr>
      <w:r>
        <w:rPr>
          <w:rFonts w:ascii="Arial" w:hAnsi="Arial"/>
          <w:b/>
          <w:sz w:val="20"/>
          <w:u w:color="auto" w:val="single"/>
        </w:rPr>
        <w:t>Основная информация</w:t>
      </w:r>
    </w:p>
    <w:p>
      <w:pPr>
        <w:ind w:left="284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1.1. Отчетный период: </w:t>
      </w:r>
      <w:r>
        <w:rPr>
          <w:rFonts w:ascii="Arial" w:hAnsi="Arial"/>
          <w:sz w:val="20"/>
          <w:u w:color="auto" w:val="single"/>
        </w:rPr>
        <w:t>2024</w:t>
      </w:r>
      <w:r>
        <w:rPr>
          <w:rFonts w:ascii="Arial" w:hAnsi="Arial"/>
          <w:sz w:val="20"/>
        </w:rPr>
        <w:t> год</w:t>
      </w:r>
    </w:p>
    <w:p>
      <w:pPr>
        <w:ind w:left="284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1.2. Управляющая организация: </w:t>
      </w:r>
      <w:r>
        <w:rPr>
          <w:rFonts w:ascii="Arial" w:hAnsi="Arial"/>
          <w:sz w:val="20"/>
          <w:u w:color="auto" w:val="single"/>
        </w:rPr>
        <w:t>ООО «ЖЭУ г. Льгова»</w:t>
      </w:r>
      <w:r>
        <w:rPr>
          <w:rFonts w:ascii="Arial" w:hAnsi="Arial"/>
          <w:sz w:val="20"/>
        </w:rPr>
      </w:r>
    </w:p>
    <w:p>
      <w:pPr>
        <w:ind w:left="284"/>
        <w:spacing w:after="0" w:line="100" w:lineRule="atLeast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/>
          <w:b/>
          <w:sz w:val="20"/>
        </w:rPr>
      </w:r>
    </w:p>
    <w:p>
      <w:pPr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       2.</w:t>
      </w:r>
      <w:r>
        <w:rPr>
          <w:rFonts w:ascii="Arial" w:hAnsi="Arial"/>
          <w:b/>
          <w:sz w:val="20"/>
          <w:u w:color="auto" w:val="single"/>
        </w:rPr>
        <w:t xml:space="preserve"> Поступившие средства за отчетный период</w:t>
      </w:r>
      <w:r>
        <w:rPr>
          <w:rFonts w:ascii="Arial" w:hAnsi="Arial"/>
          <w:sz w:val="20"/>
        </w:rPr>
      </w:r>
    </w:p>
    <w:p>
      <w:pPr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2.1. За отчетный период по статье «Содержание и ремонт жилого помещения»: </w:t>
      </w:r>
    </w:p>
    <w:p>
      <w:pPr>
        <w:ind w:firstLine="708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tblStyle w:val="NormalTable"/>
        <w:name w:val="Таблица1"/>
        <w:tabOrder w:val="0"/>
        <w:jc w:val="left"/>
        <w:tblInd w:w="0" w:type="dxa"/>
        <w:tblW w:w="9354" w:type="dxa"/>
        <w:tblLook w:val="04A0" w:firstRow="1" w:lastRow="0" w:firstColumn="1" w:lastColumn="0" w:noHBand="0" w:noVBand="1"/>
      </w:tblPr>
      <w:tblGrid>
        <w:gridCol w:w="6405"/>
        <w:gridCol w:w="2949"/>
      </w:tblGrid>
      <w:tr>
        <w:trPr>
          <w:cantSplit w:val="0"/>
          <w:trHeight w:val="0" w:hRule="auto"/>
        </w:trPr>
        <w:tc>
          <w:tcPr>
            <w:tcW w:w="640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294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32212,58</w:t>
            </w:r>
          </w:p>
        </w:tc>
      </w:tr>
      <w:tr>
        <w:trPr>
          <w:cantSplit w:val="0"/>
          <w:trHeight w:val="0" w:hRule="auto"/>
        </w:trPr>
        <w:tc>
          <w:tcPr>
            <w:tcW w:w="640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294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40812,82</w:t>
            </w:r>
          </w:p>
        </w:tc>
      </w:tr>
      <w:tr>
        <w:trPr>
          <w:cantSplit w:val="0"/>
          <w:trHeight w:val="0" w:hRule="auto"/>
        </w:trPr>
        <w:tc>
          <w:tcPr>
            <w:tcW w:w="640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Поступило средств</w:t>
            </w:r>
          </w:p>
        </w:tc>
        <w:tc>
          <w:tcPr>
            <w:tcW w:w="294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40812,82</w:t>
            </w:r>
          </w:p>
        </w:tc>
      </w:tr>
    </w:tbl>
    <w:p>
      <w:pPr>
        <w:spacing w:after="0" w:line="100" w:lineRule="atLeast"/>
        <w:jc w:val="both"/>
        <w:rPr>
          <w:rFonts w:ascii="Arial" w:hAnsi="Arial"/>
          <w:b/>
          <w:sz w:val="20"/>
          <w:u w:color="auto" w:val="single"/>
        </w:rPr>
      </w:pPr>
      <w:r>
        <w:rPr>
          <w:rFonts w:ascii="Arial" w:hAnsi="Arial"/>
          <w:b/>
          <w:sz w:val="20"/>
          <w:u w:color="auto" w:val="single"/>
        </w:rPr>
        <w:t>3.Выполненные работы и понесенные затраты по управлению многоквартирным домом,</w:t>
      </w:r>
    </w:p>
    <w:p>
      <w:pPr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  <w:u w:color="auto" w:val="single"/>
        </w:rPr>
        <w:t>содержанию и ремонту общего имущества в многоквартирном доме за отчетный период</w:t>
      </w:r>
      <w:r>
        <w:rPr>
          <w:rFonts w:ascii="Arial" w:hAnsi="Arial"/>
          <w:sz w:val="20"/>
        </w:rPr>
      </w:r>
    </w:p>
    <w:p>
      <w:pPr>
        <w:ind w:firstLine="708"/>
        <w:spacing w:after="0" w:line="100" w:lineRule="atLeast"/>
        <w:jc w:val="both"/>
        <w:rPr>
          <w:sz w:val="20"/>
        </w:rPr>
      </w:pPr>
      <w:r>
        <w:rPr>
          <w:rFonts w:ascii="Arial" w:hAnsi="Arial"/>
          <w:sz w:val="20"/>
        </w:rPr>
        <w:t>Остаток денежных средств на начало отчетного периода по статье «Текущий ремонт» составлял:</w:t>
      </w:r>
      <w:r>
        <w:rPr>
          <w:rFonts w:ascii="Arial" w:hAnsi="Arial"/>
          <w:b/>
          <w:sz w:val="20"/>
          <w:u w:color="auto" w:val="single"/>
        </w:rPr>
        <w:t xml:space="preserve"> -100259,00</w:t>
      </w:r>
      <w:r>
        <w:rPr>
          <w:rFonts w:ascii="Arial" w:hAnsi="Arial"/>
          <w:sz w:val="20"/>
        </w:rPr>
        <w:t xml:space="preserve">рублей. </w:t>
      </w:r>
      <w:r>
        <w:rPr>
          <w:sz w:val="20"/>
        </w:rPr>
      </w:r>
    </w:p>
    <w:p>
      <w:pPr>
        <w:pStyle w:val="para8"/>
        <w:ind w:right="24"/>
        <w:spacing/>
        <w:jc w:val="both"/>
        <w:rPr>
          <w:b/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  <w:r>
        <w:rPr>
          <w:b/>
          <w:sz w:val="20"/>
        </w:rPr>
      </w:r>
    </w:p>
    <w:tbl>
      <w:tblPr>
        <w:tblStyle w:val="NormalTable"/>
        <w:name w:val="Таблица3"/>
        <w:tabOrder w:val="0"/>
        <w:jc w:val="left"/>
        <w:tblInd w:w="0" w:type="dxa"/>
        <w:tblW w:w="9355" w:type="dxa"/>
        <w:tblLook w:val="04A0" w:firstRow="1" w:lastRow="0" w:firstColumn="1" w:lastColumn="0" w:noHBand="0" w:noVBand="1"/>
      </w:tblPr>
      <w:tblGrid>
        <w:gridCol w:w="871"/>
        <w:gridCol w:w="6839"/>
        <w:gridCol w:w="1645"/>
      </w:tblGrid>
      <w:tr>
        <w:trPr>
          <w:cantSplit w:val="0"/>
          <w:trHeight w:val="361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center"/>
              <w:widowControl w:val="0"/>
            </w:pPr>
            <w:r>
              <w:rPr>
                <w:rFonts w:ascii="Arial" w:hAnsi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255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12244,00</w:t>
            </w:r>
          </w:p>
        </w:tc>
      </w:tr>
      <w:tr>
        <w:trPr>
          <w:cantSplit w:val="0"/>
          <w:trHeight w:val="255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both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9387,00</w:t>
            </w:r>
          </w:p>
        </w:tc>
      </w:tr>
      <w:tr>
        <w:trPr>
          <w:cantSplit w:val="0"/>
          <w:trHeight w:val="255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240" w:lineRule="auto"/>
              <w:jc w:val="both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10203,00</w:t>
            </w:r>
          </w:p>
        </w:tc>
      </w:tr>
      <w:tr>
        <w:trPr>
          <w:cantSplit w:val="0"/>
          <w:trHeight w:val="227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t>Услуги управления</w:t>
            </w:r>
            <w:r>
              <w:rPr>
                <w:b/>
              </w:rPr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9387,00</w:t>
            </w:r>
          </w:p>
        </w:tc>
      </w:tr>
      <w:tr>
        <w:trPr>
          <w:cantSplit w:val="0"/>
          <w:trHeight w:val="255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 году</w:t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5996,00</w:t>
            </w:r>
          </w:p>
        </w:tc>
      </w:tr>
      <w:tr>
        <w:trPr>
          <w:cantSplit w:val="0"/>
          <w:trHeight w:val="255" w:hRule="atLeast"/>
        </w:trPr>
        <w:tc>
          <w:tcPr>
            <w:tcW w:w="871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39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 год</w:t>
            </w:r>
          </w:p>
        </w:tc>
        <w:tc>
          <w:tcPr>
            <w:tcW w:w="1645" w:type="dxa"/>
            <w:shd w:val="solid" w:color="FFFFFF" tmshd="1677721856, 0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line="240" w:lineRule="auto"/>
            </w:pPr>
            <w:r>
              <w:t>-96052,00</w:t>
            </w:r>
          </w:p>
        </w:tc>
      </w:tr>
    </w:tbl>
    <w:p>
      <w:pPr>
        <w:pStyle w:val="para8"/>
        <w:ind w:right="24"/>
        <w:spacing/>
        <w:jc w:val="both"/>
        <w:rPr>
          <w:sz w:val="20"/>
        </w:rPr>
      </w:pPr>
      <w:r>
        <w:rPr>
          <w:color w:val="000000"/>
          <w:sz w:val="20"/>
        </w:rPr>
        <w:t>В том числе:</w:t>
      </w:r>
      <w:r>
        <w:rPr>
          <w:sz w:val="20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355" w:type="dxa"/>
        <w:tblLook w:val="04A0" w:firstRow="1" w:lastRow="0" w:firstColumn="1" w:lastColumn="0" w:noHBand="0" w:noVBand="1"/>
      </w:tblPr>
      <w:tblGrid>
        <w:gridCol w:w="872"/>
        <w:gridCol w:w="6327"/>
        <w:gridCol w:w="2156"/>
      </w:tblGrid>
      <w:tr>
        <w:trPr>
          <w:cantSplit w:val="0"/>
          <w:trHeight w:val="255" w:hRule="atLeast"/>
        </w:trPr>
        <w:tc>
          <w:tcPr>
            <w:tcW w:w="872" w:type="dxa"/>
            <w:shd w:val="solid" w:color="FFFFFF" tmshd="1677721856, 0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center"/>
              <w:widowControl w:val="0"/>
            </w:pPr>
            <w:r>
              <w:rPr>
                <w:rFonts w:ascii="Arial" w:hAnsi="Arial"/>
                <w:sz w:val="20"/>
              </w:rPr>
              <w:t>1</w:t>
            </w:r>
            <w:r/>
          </w:p>
        </w:tc>
        <w:tc>
          <w:tcPr>
            <w:tcW w:w="6327" w:type="dxa"/>
            <w:shd w:val="solid" w:color="FFFFFF" tmshd="1677721856, 0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Arial" w:hAnsi="Arial"/>
                <w:sz w:val="20"/>
              </w:rPr>
            </w:pPr>
            <w:r>
              <w:t>Отчисления в бюджетные фонды</w:t>
            </w:r>
            <w:r>
              <w:rPr>
                <w:rFonts w:ascii="Arial" w:hAnsi="Arial"/>
                <w:sz w:val="20"/>
              </w:rPr>
            </w:r>
          </w:p>
        </w:tc>
        <w:tc>
          <w:tcPr>
            <w:tcW w:w="2156" w:type="dxa"/>
            <w:shd w:val="solid" w:color="FFFFFF" tmshd="1677721856, 0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585" protected="0"/>
          </w:tcPr>
          <w:p>
            <w:pPr>
              <w:spacing w:after="0" w:line="100" w:lineRule="atLeast"/>
              <w:jc w:val="center"/>
              <w:widowControl w:val="0"/>
            </w:pPr>
            <w:r>
              <w:t>21659,43</w:t>
            </w:r>
          </w:p>
        </w:tc>
      </w:tr>
    </w:tbl>
    <w:p>
      <w:pPr>
        <w:pStyle w:val="para8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                </w:t>
      </w:r>
    </w:p>
    <w:p>
      <w:pPr>
        <w:pStyle w:val="para8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    </w:t>
      </w:r>
    </w:p>
    <w:tbl>
      <w:tblPr>
        <w:name w:val="Таблица5"/>
        <w:tabOrder w:val="0"/>
        <w:jc w:val="left"/>
        <w:tblInd w:w="0" w:type="dxa"/>
        <w:tblW w:w="8269" w:type="dxa"/>
      </w:tblPr>
      <w:tblGrid>
        <w:gridCol w:w="1529"/>
        <w:gridCol w:w="4600"/>
        <w:gridCol w:w="2140"/>
      </w:tblGrid>
      <w:tr>
        <w:trPr>
          <w:tblHeader w:val="0"/>
          <w:cantSplit w:val="0"/>
          <w:trHeight w:val="0" w:hRule="auto"/>
        </w:trPr>
        <w:tc>
          <w:tcPr>
            <w:tcW w:w="152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460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214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396" w:hRule="atLeast"/>
        </w:trPr>
        <w:tc>
          <w:tcPr>
            <w:tcW w:w="152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  <w:t>Октябрь 2024</w:t>
            </w:r>
          </w:p>
        </w:tc>
        <w:tc>
          <w:tcPr>
            <w:tcW w:w="4600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  <w:t>Ремонт крыши</w:t>
            </w:r>
          </w:p>
        </w:tc>
        <w:tc>
          <w:tcPr>
            <w:tcW w:w="2140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  <w:t>5996</w:t>
            </w:r>
          </w:p>
        </w:tc>
      </w:tr>
      <w:tr>
        <w:trPr>
          <w:tblHeader w:val="0"/>
          <w:cantSplit w:val="0"/>
          <w:trHeight w:val="396" w:hRule="atLeast"/>
        </w:trPr>
        <w:tc>
          <w:tcPr>
            <w:tcW w:w="152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color w:val="000000"/>
                <w:sz w:val="20"/>
                <w:lang w:val="ru-ru" w:eastAsia="zh-cn" w:bidi="ar-sa"/>
              </w:rPr>
            </w:r>
          </w:p>
        </w:tc>
        <w:tc>
          <w:tcPr>
            <w:tcW w:w="4600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b/>
                <w:bCs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b/>
                <w:bCs/>
                <w:color w:val="000000"/>
                <w:sz w:val="20"/>
                <w:lang w:val="ru-ru" w:eastAsia="zh-cn" w:bidi="ar-sa"/>
              </w:rPr>
              <w:t>Итого за 2024 год.</w:t>
            </w:r>
          </w:p>
        </w:tc>
        <w:tc>
          <w:tcPr>
            <w:tcW w:w="2140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585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/>
                <w:b/>
                <w:bCs/>
                <w:color w:val="000000"/>
                <w:sz w:val="20"/>
                <w:lang w:val="ru-ru" w:eastAsia="zh-cn" w:bidi="ar-sa"/>
              </w:rPr>
            </w:pPr>
            <w:r>
              <w:rPr>
                <w:rFonts w:ascii="Arial" w:hAnsi="Arial" w:eastAsia="Arial"/>
                <w:b/>
                <w:bCs/>
                <w:color w:val="000000"/>
                <w:sz w:val="20"/>
                <w:lang w:val="ru-ru" w:eastAsia="zh-cn" w:bidi="ar-sa"/>
              </w:rPr>
              <w:t>5 996</w:t>
            </w:r>
          </w:p>
        </w:tc>
      </w:tr>
    </w:tbl>
    <w:p>
      <w:pPr>
        <w:pStyle w:val="para8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8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8"/>
        <w:ind w:right="24"/>
        <w:spacing/>
        <w:jc w:val="both"/>
        <w:rPr>
          <w:sz w:val="20"/>
        </w:rPr>
      </w:pPr>
      <w:r>
        <w:rPr>
          <w:sz w:val="20"/>
        </w:rPr>
      </w:r>
    </w:p>
    <w:p>
      <w:pPr>
        <w:pStyle w:val="para8"/>
        <w:ind w:right="24"/>
        <w:spacing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 Директор ООО «ЖЭУ г Льгова»          __________________________  С.В.Моргунова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alibri">
    <w:panose1 w:val="020F0502020204030204"/>
    <w:charset w:val="cc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NSimSun">
    <w:panose1 w:val="02010609030101010101"/>
    <w:charset w:val="00"/>
    <w:family w:val="moder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9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187585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NSimSun" w:cs="Arial"/>
        <w:sz w:val="20"/>
        <w:szCs w:val="20"/>
        <w:lang w:val="ru-ru" w:eastAsia="zh-cn" w:bidi="hi-in"/>
      </w:rPr>
    </w:rPrDefault>
    <w:pPrDefault>
      <w:pPr>
        <w:spacing w:after="200" w:line="271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Calibri" w:hAnsi="Calibri"/>
      <w:kern w:val="1"/>
      <w:sz w:val="22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Liberation Sans" w:hAnsi="Liberation Sans" w:eastAsia="Microsoft YaHei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5">
    <w:name w:val="Index Heading"/>
    <w:qFormat/>
    <w:basedOn w:val="para0"/>
    <w:pPr>
      <w:suppressLineNumbers/>
    </w:pPr>
    <w:rPr>
      <w:rFonts w:cs="Lucida Sans"/>
    </w:rPr>
  </w:style>
  <w:style w:type="paragraph" w:styleId="para6" w:customStyle="1">
    <w:name w:val="caption"/>
    <w:qFormat/>
    <w:basedOn w:val="para0"/>
    <w:pPr>
      <w:spacing w:before="120" w:after="120"/>
      <w:suppressLineNumbers/>
    </w:pPr>
    <w:rPr>
      <w:i/>
      <w:sz w:val="24"/>
    </w:rPr>
  </w:style>
  <w:style w:type="paragraph" w:styleId="para7" w:customStyle="1">
    <w:name w:val="index heading"/>
    <w:qFormat/>
    <w:basedOn w:val="para0"/>
    <w:pPr>
      <w:suppressLineNumbers/>
    </w:pPr>
  </w:style>
  <w:style w:type="paragraph" w:styleId="para8" w:customStyle="1">
    <w:name w:val="Стиль"/>
    <w:qFormat/>
    <w:pPr>
      <w:spacing w:after="0" w:line="240" w:lineRule="auto"/>
      <w:widowControl w:val="0"/>
    </w:pPr>
    <w:rPr>
      <w:rFonts w:ascii="Arial" w:hAnsi="Arial" w:eastAsia="NSimSun" w:cs="Arial"/>
      <w:kern w:val="1"/>
      <w:sz w:val="24"/>
      <w:lang w:val="ru-ru" w:eastAsia="zh-cn" w:bidi="hi-in"/>
    </w:rPr>
  </w:style>
  <w:style w:type="paragraph" w:styleId="para9" w:customStyle="1">
    <w:name w:val="Style1"/>
    <w:qFormat/>
    <w:pPr>
      <w:spacing w:after="0" w:line="240" w:lineRule="auto"/>
      <w:widowControl w:val="0"/>
    </w:pPr>
    <w:rPr>
      <w:rFonts w:ascii="Arial" w:hAnsi="Arial" w:eastAsia="NSimSun" w:cs="Arial"/>
      <w:kern w:val="1"/>
      <w:lang w:val="ru-ru" w:eastAsia="zh-cn" w:bidi="hi-in"/>
    </w:rPr>
  </w:style>
  <w:style w:type="paragraph" w:styleId="para10">
    <w:name w:val="No Spacing"/>
    <w:qFormat/>
    <w:pPr>
      <w:spacing w:after="0" w:line="240" w:lineRule="auto"/>
    </w:pPr>
    <w:rPr>
      <w:rFonts w:ascii="Calibri" w:hAnsi="Calibri" w:eastAsia="NSimSun" w:cs="Arial"/>
      <w:kern w:val="1"/>
      <w:sz w:val="22"/>
      <w:lang w:val="ru-ru" w:eastAsia="zh-cn" w:bidi="hi-in"/>
    </w:rPr>
  </w:style>
  <w:style w:type="paragraph" w:styleId="para11" w:customStyle="1">
    <w:name w:val="Îáû÷íûé"/>
    <w:qFormat/>
    <w:basedOn w:val="para0"/>
    <w:pPr>
      <w:widowControl w:val="0"/>
    </w:pPr>
    <w:rPr>
      <w:rFonts w:ascii="Arial" w:hAnsi="Arial"/>
      <w:color w:val="000000"/>
    </w:rPr>
  </w:style>
  <w:style w:type="paragraph" w:styleId="para12" w:customStyle="1">
    <w:name w:val="Заголовок1"/>
    <w:qFormat/>
    <w:basedOn w:val="para0"/>
    <w:next w:val="para13"/>
    <w:pPr>
      <w:spacing w:before="240" w:after="120"/>
      <w:keepNext/>
    </w:pPr>
    <w:rPr>
      <w:rFonts w:ascii="Liberation Sans" w:hAnsi="Liberation Sans"/>
      <w:sz w:val="28"/>
    </w:rPr>
  </w:style>
  <w:style w:type="paragraph" w:styleId="para13" w:customStyle="1">
    <w:name w:val="Основной текст1"/>
    <w:qFormat/>
    <w:basedOn w:val="para0"/>
    <w:pPr>
      <w:spacing w:after="140"/>
    </w:pPr>
    <w:rPr>
      <w:sz w:val="20"/>
    </w:rPr>
  </w:style>
  <w:style w:type="paragraph" w:styleId="para14" w:customStyle="1">
    <w:name w:val="Указатель2"/>
    <w:qFormat/>
    <w:basedOn w:val="para0"/>
    <w:pPr>
      <w:suppressLineNumbers/>
    </w:pPr>
    <w:rPr>
      <w:sz w:val="20"/>
    </w:rPr>
  </w:style>
  <w:style w:type="paragraph" w:styleId="para15" w:customStyle="1">
    <w:name w:val="Название объекта1"/>
    <w:qFormat/>
    <w:basedOn w:val="para0"/>
    <w:pPr>
      <w:spacing w:before="120" w:after="120"/>
      <w:suppressLineNumbers/>
    </w:pPr>
    <w:rPr>
      <w:i/>
      <w:sz w:val="24"/>
    </w:rPr>
  </w:style>
  <w:style w:type="paragraph" w:styleId="para16" w:customStyle="1">
    <w:name w:val="Указатель1"/>
    <w:qFormat/>
    <w:basedOn w:val="para0"/>
    <w:pPr>
      <w:suppressLineNumbers/>
    </w:pPr>
    <w:rPr>
      <w:sz w:val="20"/>
    </w:rPr>
  </w:style>
  <w:style w:type="paragraph" w:styleId="para17">
    <w:name w:val="Footnote Text"/>
    <w:qFormat/>
    <w:basedOn w:val="para0"/>
    <w:rPr>
      <w:sz w:val="20"/>
    </w:rPr>
  </w:style>
  <w:style w:type="paragraph" w:styleId="para18">
    <w:name w:val="Balloon Text"/>
    <w:qFormat/>
    <w:basedOn w:val="para0"/>
    <w:pPr>
      <w:spacing w:after="0" w:line="240" w:lineRule="auto"/>
    </w:pPr>
    <w:rPr>
      <w:rFonts w:ascii="Tahoma" w:hAnsi="Tahoma"/>
      <w:sz w:val="16"/>
    </w:rPr>
  </w:style>
  <w:style w:type="paragraph" w:styleId="para19" w:customStyle="1">
    <w:name w:val="Текст примечания1"/>
    <w:qFormat/>
    <w:basedOn w:val="para0"/>
    <w:rPr>
      <w:sz w:val="20"/>
    </w:rPr>
  </w:style>
  <w:style w:type="paragraph" w:styleId="para20" w:customStyle="1">
    <w:name w:val="Верх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0"/>
    <w:pPr>
      <w:suppressLineNumbers/>
    </w:pPr>
    <w:rPr>
      <w:sz w:val="20"/>
    </w:rPr>
  </w:style>
  <w:style w:type="paragraph" w:styleId="para23" w:customStyle="1">
    <w:name w:val="Список1"/>
    <w:qFormat/>
    <w:basedOn w:val="para13"/>
  </w:style>
  <w:style w:type="paragraph" w:styleId="para24" w:customStyle="1">
    <w:name w:val="annotation subject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/>
    </w:rPr>
  </w:style>
  <w:style w:type="character" w:styleId="char5" w:customStyle="1">
    <w:name w:val="WW8Num2z1"/>
    <w:rPr>
      <w:rFonts w:ascii="Courier New" w:hAnsi="Courier New"/>
    </w:rPr>
  </w:style>
  <w:style w:type="character" w:styleId="char6" w:customStyle="1">
    <w:name w:val="WW8Num2z2"/>
    <w:rPr>
      <w:rFonts w:ascii="Wingdings" w:hAnsi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5z0"/>
  </w:style>
  <w:style w:type="character" w:styleId="char32" w:customStyle="1">
    <w:name w:val="WW8Num5z1"/>
  </w:style>
  <w:style w:type="character" w:styleId="char33" w:customStyle="1">
    <w:name w:val="WW8Num5z2"/>
  </w:style>
  <w:style w:type="character" w:styleId="char34" w:customStyle="1">
    <w:name w:val="WW8Num5z3"/>
  </w:style>
  <w:style w:type="character" w:styleId="char35" w:customStyle="1">
    <w:name w:val="WW8Num5z4"/>
  </w:style>
  <w:style w:type="character" w:styleId="char36" w:customStyle="1">
    <w:name w:val="WW8Num5z5"/>
  </w:style>
  <w:style w:type="character" w:styleId="char37" w:customStyle="1">
    <w:name w:val="WW8Num5z6"/>
  </w:style>
  <w:style w:type="character" w:styleId="char38" w:customStyle="1">
    <w:name w:val="WW8Num5z7"/>
  </w:style>
  <w:style w:type="character" w:styleId="char39" w:customStyle="1">
    <w:name w:val="WW8Num5z8"/>
  </w:style>
  <w:style w:type="character" w:styleId="char40" w:customStyle="1">
    <w:name w:val="WW8Num1z1"/>
  </w:style>
  <w:style w:type="character" w:styleId="char41" w:customStyle="1">
    <w:name w:val="WW8Num1z2"/>
  </w:style>
  <w:style w:type="character" w:styleId="char42" w:customStyle="1">
    <w:name w:val="WW8Num1z3"/>
  </w:style>
  <w:style w:type="character" w:styleId="char43" w:customStyle="1">
    <w:name w:val="WW8Num1z4"/>
  </w:style>
  <w:style w:type="character" w:styleId="char44" w:customStyle="1">
    <w:name w:val="WW8Num1z5"/>
  </w:style>
  <w:style w:type="character" w:styleId="char45" w:customStyle="1">
    <w:name w:val="WW8Num1z6"/>
  </w:style>
  <w:style w:type="character" w:styleId="char46" w:customStyle="1">
    <w:name w:val="WW8Num1z7"/>
  </w:style>
  <w:style w:type="character" w:styleId="char47" w:customStyle="1">
    <w:name w:val="WW8Num1z8"/>
  </w:style>
  <w:style w:type="character" w:styleId="char48" w:customStyle="1">
    <w:name w:val="Основной шрифт абзаца2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/>
    </w:rPr>
  </w:style>
  <w:style w:type="character" w:styleId="char109" w:customStyle="1">
    <w:name w:val="Нижний колонтитул Знак"/>
    <w:basedOn w:val="char96"/>
    <w:rPr>
      <w:rFonts w:ascii="Calibri" w:hAnsi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NSimSun" w:cs="Arial"/>
        <w:sz w:val="20"/>
        <w:szCs w:val="20"/>
        <w:lang w:val="ru-ru" w:eastAsia="zh-cn" w:bidi="hi-in"/>
      </w:rPr>
    </w:rPrDefault>
    <w:pPrDefault>
      <w:pPr>
        <w:spacing w:after="200" w:line="271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Calibri" w:hAnsi="Calibri"/>
      <w:kern w:val="1"/>
      <w:sz w:val="22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Liberation Sans" w:hAnsi="Liberation Sans" w:eastAsia="Microsoft YaHei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5">
    <w:name w:val="Index Heading"/>
    <w:qFormat/>
    <w:basedOn w:val="para0"/>
    <w:pPr>
      <w:suppressLineNumbers/>
    </w:pPr>
    <w:rPr>
      <w:rFonts w:cs="Lucida Sans"/>
    </w:rPr>
  </w:style>
  <w:style w:type="paragraph" w:styleId="para6" w:customStyle="1">
    <w:name w:val="caption"/>
    <w:qFormat/>
    <w:basedOn w:val="para0"/>
    <w:pPr>
      <w:spacing w:before="120" w:after="120"/>
      <w:suppressLineNumbers/>
    </w:pPr>
    <w:rPr>
      <w:i/>
      <w:sz w:val="24"/>
    </w:rPr>
  </w:style>
  <w:style w:type="paragraph" w:styleId="para7" w:customStyle="1">
    <w:name w:val="index heading"/>
    <w:qFormat/>
    <w:basedOn w:val="para0"/>
    <w:pPr>
      <w:suppressLineNumbers/>
    </w:pPr>
  </w:style>
  <w:style w:type="paragraph" w:styleId="para8" w:customStyle="1">
    <w:name w:val="Стиль"/>
    <w:qFormat/>
    <w:pPr>
      <w:spacing w:after="0" w:line="240" w:lineRule="auto"/>
      <w:widowControl w:val="0"/>
    </w:pPr>
    <w:rPr>
      <w:rFonts w:ascii="Arial" w:hAnsi="Arial" w:eastAsia="NSimSun" w:cs="Arial"/>
      <w:kern w:val="1"/>
      <w:sz w:val="24"/>
      <w:lang w:val="ru-ru" w:eastAsia="zh-cn" w:bidi="hi-in"/>
    </w:rPr>
  </w:style>
  <w:style w:type="paragraph" w:styleId="para9" w:customStyle="1">
    <w:name w:val="Style1"/>
    <w:qFormat/>
    <w:pPr>
      <w:spacing w:after="0" w:line="240" w:lineRule="auto"/>
      <w:widowControl w:val="0"/>
    </w:pPr>
    <w:rPr>
      <w:rFonts w:ascii="Arial" w:hAnsi="Arial" w:eastAsia="NSimSun" w:cs="Arial"/>
      <w:kern w:val="1"/>
      <w:lang w:val="ru-ru" w:eastAsia="zh-cn" w:bidi="hi-in"/>
    </w:rPr>
  </w:style>
  <w:style w:type="paragraph" w:styleId="para10">
    <w:name w:val="No Spacing"/>
    <w:qFormat/>
    <w:pPr>
      <w:spacing w:after="0" w:line="240" w:lineRule="auto"/>
    </w:pPr>
    <w:rPr>
      <w:rFonts w:ascii="Calibri" w:hAnsi="Calibri" w:eastAsia="NSimSun" w:cs="Arial"/>
      <w:kern w:val="1"/>
      <w:sz w:val="22"/>
      <w:lang w:val="ru-ru" w:eastAsia="zh-cn" w:bidi="hi-in"/>
    </w:rPr>
  </w:style>
  <w:style w:type="paragraph" w:styleId="para11" w:customStyle="1">
    <w:name w:val="Îáû÷íûé"/>
    <w:qFormat/>
    <w:basedOn w:val="para0"/>
    <w:pPr>
      <w:widowControl w:val="0"/>
    </w:pPr>
    <w:rPr>
      <w:rFonts w:ascii="Arial" w:hAnsi="Arial"/>
      <w:color w:val="000000"/>
    </w:rPr>
  </w:style>
  <w:style w:type="paragraph" w:styleId="para12" w:customStyle="1">
    <w:name w:val="Заголовок1"/>
    <w:qFormat/>
    <w:basedOn w:val="para0"/>
    <w:next w:val="para13"/>
    <w:pPr>
      <w:spacing w:before="240" w:after="120"/>
      <w:keepNext/>
    </w:pPr>
    <w:rPr>
      <w:rFonts w:ascii="Liberation Sans" w:hAnsi="Liberation Sans"/>
      <w:sz w:val="28"/>
    </w:rPr>
  </w:style>
  <w:style w:type="paragraph" w:styleId="para13" w:customStyle="1">
    <w:name w:val="Основной текст1"/>
    <w:qFormat/>
    <w:basedOn w:val="para0"/>
    <w:pPr>
      <w:spacing w:after="140"/>
    </w:pPr>
    <w:rPr>
      <w:sz w:val="20"/>
    </w:rPr>
  </w:style>
  <w:style w:type="paragraph" w:styleId="para14" w:customStyle="1">
    <w:name w:val="Указатель2"/>
    <w:qFormat/>
    <w:basedOn w:val="para0"/>
    <w:pPr>
      <w:suppressLineNumbers/>
    </w:pPr>
    <w:rPr>
      <w:sz w:val="20"/>
    </w:rPr>
  </w:style>
  <w:style w:type="paragraph" w:styleId="para15" w:customStyle="1">
    <w:name w:val="Название объекта1"/>
    <w:qFormat/>
    <w:basedOn w:val="para0"/>
    <w:pPr>
      <w:spacing w:before="120" w:after="120"/>
      <w:suppressLineNumbers/>
    </w:pPr>
    <w:rPr>
      <w:i/>
      <w:sz w:val="24"/>
    </w:rPr>
  </w:style>
  <w:style w:type="paragraph" w:styleId="para16" w:customStyle="1">
    <w:name w:val="Указатель1"/>
    <w:qFormat/>
    <w:basedOn w:val="para0"/>
    <w:pPr>
      <w:suppressLineNumbers/>
    </w:pPr>
    <w:rPr>
      <w:sz w:val="20"/>
    </w:rPr>
  </w:style>
  <w:style w:type="paragraph" w:styleId="para17">
    <w:name w:val="Footnote Text"/>
    <w:qFormat/>
    <w:basedOn w:val="para0"/>
    <w:rPr>
      <w:sz w:val="20"/>
    </w:rPr>
  </w:style>
  <w:style w:type="paragraph" w:styleId="para18">
    <w:name w:val="Balloon Text"/>
    <w:qFormat/>
    <w:basedOn w:val="para0"/>
    <w:pPr>
      <w:spacing w:after="0" w:line="240" w:lineRule="auto"/>
    </w:pPr>
    <w:rPr>
      <w:rFonts w:ascii="Tahoma" w:hAnsi="Tahoma"/>
      <w:sz w:val="16"/>
    </w:rPr>
  </w:style>
  <w:style w:type="paragraph" w:styleId="para19" w:customStyle="1">
    <w:name w:val="Текст примечания1"/>
    <w:qFormat/>
    <w:basedOn w:val="para0"/>
    <w:rPr>
      <w:sz w:val="20"/>
    </w:rPr>
  </w:style>
  <w:style w:type="paragraph" w:styleId="para20" w:customStyle="1">
    <w:name w:val="Верх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0"/>
    <w:pPr>
      <w:suppressLineNumbers/>
    </w:pPr>
    <w:rPr>
      <w:sz w:val="20"/>
    </w:rPr>
  </w:style>
  <w:style w:type="paragraph" w:styleId="para23" w:customStyle="1">
    <w:name w:val="Список1"/>
    <w:qFormat/>
    <w:basedOn w:val="para13"/>
  </w:style>
  <w:style w:type="paragraph" w:styleId="para24" w:customStyle="1">
    <w:name w:val="annotation subject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auto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/>
    </w:rPr>
  </w:style>
  <w:style w:type="character" w:styleId="char5" w:customStyle="1">
    <w:name w:val="WW8Num2z1"/>
    <w:rPr>
      <w:rFonts w:ascii="Courier New" w:hAnsi="Courier New"/>
    </w:rPr>
  </w:style>
  <w:style w:type="character" w:styleId="char6" w:customStyle="1">
    <w:name w:val="WW8Num2z2"/>
    <w:rPr>
      <w:rFonts w:ascii="Wingdings" w:hAnsi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5z0"/>
  </w:style>
  <w:style w:type="character" w:styleId="char32" w:customStyle="1">
    <w:name w:val="WW8Num5z1"/>
  </w:style>
  <w:style w:type="character" w:styleId="char33" w:customStyle="1">
    <w:name w:val="WW8Num5z2"/>
  </w:style>
  <w:style w:type="character" w:styleId="char34" w:customStyle="1">
    <w:name w:val="WW8Num5z3"/>
  </w:style>
  <w:style w:type="character" w:styleId="char35" w:customStyle="1">
    <w:name w:val="WW8Num5z4"/>
  </w:style>
  <w:style w:type="character" w:styleId="char36" w:customStyle="1">
    <w:name w:val="WW8Num5z5"/>
  </w:style>
  <w:style w:type="character" w:styleId="char37" w:customStyle="1">
    <w:name w:val="WW8Num5z6"/>
  </w:style>
  <w:style w:type="character" w:styleId="char38" w:customStyle="1">
    <w:name w:val="WW8Num5z7"/>
  </w:style>
  <w:style w:type="character" w:styleId="char39" w:customStyle="1">
    <w:name w:val="WW8Num5z8"/>
  </w:style>
  <w:style w:type="character" w:styleId="char40" w:customStyle="1">
    <w:name w:val="WW8Num1z1"/>
  </w:style>
  <w:style w:type="character" w:styleId="char41" w:customStyle="1">
    <w:name w:val="WW8Num1z2"/>
  </w:style>
  <w:style w:type="character" w:styleId="char42" w:customStyle="1">
    <w:name w:val="WW8Num1z3"/>
  </w:style>
  <w:style w:type="character" w:styleId="char43" w:customStyle="1">
    <w:name w:val="WW8Num1z4"/>
  </w:style>
  <w:style w:type="character" w:styleId="char44" w:customStyle="1">
    <w:name w:val="WW8Num1z5"/>
  </w:style>
  <w:style w:type="character" w:styleId="char45" w:customStyle="1">
    <w:name w:val="WW8Num1z6"/>
  </w:style>
  <w:style w:type="character" w:styleId="char46" w:customStyle="1">
    <w:name w:val="WW8Num1z7"/>
  </w:style>
  <w:style w:type="character" w:styleId="char47" w:customStyle="1">
    <w:name w:val="WW8Num1z8"/>
  </w:style>
  <w:style w:type="character" w:styleId="char48" w:customStyle="1">
    <w:name w:val="Основной шрифт абзаца2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/>
    </w:rPr>
  </w:style>
  <w:style w:type="character" w:styleId="char109" w:customStyle="1">
    <w:name w:val="Нижний колонтитул Знак"/>
    <w:basedOn w:val="char96"/>
    <w:rPr>
      <w:rFonts w:ascii="Calibri" w:hAnsi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NSimSun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2023-03-14T13:07:00Z</dcterms:created>
  <dcterms:modified xsi:type="dcterms:W3CDTF">2025-04-09T08:33:05Z</dcterms:modified>
</cp:coreProperties>
</file>